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3"/>
        <w:gridCol w:w="1823"/>
        <w:gridCol w:w="514"/>
        <w:gridCol w:w="1214"/>
        <w:gridCol w:w="2988"/>
      </w:tblGrid>
      <w:tr w:rsidR="00782B92" w:rsidTr="00782B92">
        <w:trPr>
          <w:trHeight w:hRule="exact" w:val="284"/>
        </w:trPr>
        <w:tc>
          <w:tcPr>
            <w:tcW w:w="1890" w:type="dxa"/>
            <w:hideMark/>
          </w:tcPr>
          <w:p w:rsidR="00782B92" w:rsidRDefault="00782B92">
            <w:pPr>
              <w:spacing w:after="120"/>
              <w:rPr>
                <w:rFonts w:cstheme="minorHAnsi"/>
                <w:sz w:val="22"/>
                <w:szCs w:val="22"/>
                <w:lang w:eastAsia="en-US"/>
              </w:rPr>
            </w:pPr>
            <w:r>
              <w:rPr>
                <w:rFonts w:cstheme="minorHAnsi"/>
                <w:lang w:eastAsia="en-US"/>
              </w:rPr>
              <w:t>Acronym</w:t>
            </w:r>
          </w:p>
        </w:tc>
        <w:tc>
          <w:tcPr>
            <w:tcW w:w="2403" w:type="dxa"/>
            <w:gridSpan w:val="2"/>
            <w:hideMark/>
          </w:tcPr>
          <w:p w:rsidR="00782B92" w:rsidRPr="00782B92" w:rsidRDefault="00782B92">
            <w:pPr>
              <w:spacing w:after="120"/>
              <w:rPr>
                <w:rFonts w:cstheme="minorHAnsi"/>
                <w:b/>
                <w:sz w:val="22"/>
                <w:szCs w:val="22"/>
                <w:lang w:eastAsia="en-US"/>
              </w:rPr>
            </w:pPr>
            <w:r w:rsidRPr="00782B92">
              <w:rPr>
                <w:rFonts w:cstheme="minorHAnsi"/>
                <w:b/>
                <w:lang w:eastAsia="en-US"/>
              </w:rPr>
              <w:t>SHAR-Q</w:t>
            </w:r>
          </w:p>
        </w:tc>
        <w:tc>
          <w:tcPr>
            <w:tcW w:w="1221" w:type="dxa"/>
            <w:hideMark/>
          </w:tcPr>
          <w:p w:rsidR="00782B92" w:rsidRPr="00782B92" w:rsidRDefault="00782B92">
            <w:pPr>
              <w:spacing w:after="120"/>
              <w:rPr>
                <w:rFonts w:cstheme="minorHAnsi"/>
                <w:b/>
                <w:sz w:val="22"/>
                <w:szCs w:val="22"/>
                <w:lang w:eastAsia="en-US"/>
              </w:rPr>
            </w:pPr>
            <w:r w:rsidRPr="00782B92">
              <w:rPr>
                <w:rFonts w:cstheme="minorHAnsi"/>
                <w:b/>
                <w:lang w:eastAsia="en-US"/>
              </w:rPr>
              <w:t>Website:</w:t>
            </w:r>
          </w:p>
        </w:tc>
        <w:tc>
          <w:tcPr>
            <w:tcW w:w="3008" w:type="dxa"/>
          </w:tcPr>
          <w:p w:rsidR="00782B92" w:rsidRPr="00782B92" w:rsidRDefault="00782B92">
            <w:pPr>
              <w:rPr>
                <w:b/>
                <w:color w:val="1F497D"/>
                <w:sz w:val="20"/>
                <w:szCs w:val="20"/>
                <w:lang w:eastAsia="en-US"/>
              </w:rPr>
            </w:pPr>
            <w:r w:rsidRPr="00782B92">
              <w:rPr>
                <w:b/>
                <w:color w:val="1F497D"/>
                <w:sz w:val="20"/>
                <w:szCs w:val="20"/>
                <w:lang w:eastAsia="en-US"/>
              </w:rPr>
              <w:t>http://www.sharqproject.eu/</w:t>
            </w:r>
          </w:p>
          <w:p w:rsidR="00782B92" w:rsidRPr="00782B92" w:rsidRDefault="00782B92">
            <w:pPr>
              <w:spacing w:after="120"/>
              <w:rPr>
                <w:rFonts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782B92" w:rsidTr="00782B92">
        <w:trPr>
          <w:trHeight w:hRule="exact" w:val="284"/>
        </w:trPr>
        <w:tc>
          <w:tcPr>
            <w:tcW w:w="1890" w:type="dxa"/>
            <w:hideMark/>
          </w:tcPr>
          <w:p w:rsidR="00782B92" w:rsidRDefault="00782B92">
            <w:pPr>
              <w:spacing w:after="120"/>
              <w:rPr>
                <w:rFonts w:cstheme="minorHAnsi"/>
                <w:sz w:val="22"/>
                <w:szCs w:val="22"/>
                <w:lang w:eastAsia="en-US"/>
              </w:rPr>
            </w:pPr>
            <w:r>
              <w:rPr>
                <w:rFonts w:cstheme="minorHAnsi"/>
                <w:lang w:eastAsia="en-US"/>
              </w:rPr>
              <w:t>Call</w:t>
            </w:r>
          </w:p>
        </w:tc>
        <w:tc>
          <w:tcPr>
            <w:tcW w:w="2403" w:type="dxa"/>
            <w:gridSpan w:val="2"/>
            <w:hideMark/>
          </w:tcPr>
          <w:p w:rsidR="00782B92" w:rsidRDefault="00782B92">
            <w:pPr>
              <w:spacing w:after="120"/>
              <w:rPr>
                <w:rFonts w:cstheme="minorHAnsi"/>
                <w:sz w:val="22"/>
                <w:szCs w:val="22"/>
                <w:lang w:eastAsia="en-US"/>
              </w:rPr>
            </w:pPr>
            <w:r>
              <w:rPr>
                <w:rFonts w:cstheme="minorHAnsi"/>
                <w:lang w:eastAsia="en-US"/>
              </w:rPr>
              <w:t>H2020-LCE 2016-2017/SGS</w:t>
            </w:r>
          </w:p>
        </w:tc>
        <w:tc>
          <w:tcPr>
            <w:tcW w:w="1221" w:type="dxa"/>
            <w:hideMark/>
          </w:tcPr>
          <w:p w:rsidR="00782B92" w:rsidRDefault="00782B92">
            <w:pPr>
              <w:spacing w:after="120"/>
              <w:rPr>
                <w:rFonts w:cstheme="minorHAnsi"/>
                <w:sz w:val="22"/>
                <w:szCs w:val="22"/>
                <w:lang w:eastAsia="en-US"/>
              </w:rPr>
            </w:pPr>
            <w:r>
              <w:rPr>
                <w:rFonts w:cstheme="minorHAnsi"/>
                <w:lang w:eastAsia="en-US"/>
              </w:rPr>
              <w:t>Duration</w:t>
            </w:r>
          </w:p>
        </w:tc>
        <w:tc>
          <w:tcPr>
            <w:tcW w:w="3008" w:type="dxa"/>
            <w:hideMark/>
          </w:tcPr>
          <w:p w:rsidR="00782B92" w:rsidRDefault="00782B92">
            <w:pPr>
              <w:spacing w:after="120"/>
              <w:rPr>
                <w:rFonts w:cstheme="minorHAnsi"/>
                <w:sz w:val="22"/>
                <w:szCs w:val="22"/>
                <w:lang w:eastAsia="en-US"/>
              </w:rPr>
            </w:pPr>
            <w:r>
              <w:rPr>
                <w:rFonts w:cstheme="minorHAnsi"/>
                <w:lang w:eastAsia="en-US"/>
              </w:rPr>
              <w:t>36 months</w:t>
            </w:r>
          </w:p>
        </w:tc>
      </w:tr>
      <w:tr w:rsidR="00782B92" w:rsidTr="00782B92">
        <w:trPr>
          <w:trHeight w:hRule="exact" w:val="284"/>
        </w:trPr>
        <w:tc>
          <w:tcPr>
            <w:tcW w:w="1890" w:type="dxa"/>
            <w:hideMark/>
          </w:tcPr>
          <w:p w:rsidR="00782B92" w:rsidRDefault="00782B92">
            <w:pPr>
              <w:spacing w:after="120"/>
              <w:rPr>
                <w:rFonts w:cstheme="minorHAnsi"/>
                <w:sz w:val="22"/>
                <w:szCs w:val="22"/>
                <w:lang w:eastAsia="en-US"/>
              </w:rPr>
            </w:pPr>
            <w:r>
              <w:rPr>
                <w:rFonts w:cstheme="minorHAnsi"/>
                <w:lang w:eastAsia="en-US"/>
              </w:rPr>
              <w:t>Std. start</w:t>
            </w:r>
          </w:p>
        </w:tc>
        <w:tc>
          <w:tcPr>
            <w:tcW w:w="2403" w:type="dxa"/>
            <w:gridSpan w:val="2"/>
            <w:hideMark/>
          </w:tcPr>
          <w:p w:rsidR="00782B92" w:rsidRDefault="00782B92">
            <w:pPr>
              <w:spacing w:after="120"/>
              <w:rPr>
                <w:rFonts w:cstheme="minorHAnsi"/>
                <w:sz w:val="22"/>
                <w:szCs w:val="22"/>
                <w:lang w:eastAsia="en-US"/>
              </w:rPr>
            </w:pPr>
            <w:r>
              <w:rPr>
                <w:rFonts w:cstheme="minorHAnsi"/>
                <w:lang w:eastAsia="en-US"/>
              </w:rPr>
              <w:t>01/11/2016</w:t>
            </w:r>
          </w:p>
        </w:tc>
        <w:tc>
          <w:tcPr>
            <w:tcW w:w="1221" w:type="dxa"/>
            <w:hideMark/>
          </w:tcPr>
          <w:p w:rsidR="00782B92" w:rsidRDefault="00782B92">
            <w:pPr>
              <w:spacing w:after="120"/>
              <w:rPr>
                <w:rFonts w:cstheme="minorHAnsi"/>
                <w:sz w:val="22"/>
                <w:szCs w:val="22"/>
                <w:lang w:eastAsia="en-US"/>
              </w:rPr>
            </w:pPr>
            <w:r>
              <w:rPr>
                <w:rFonts w:cstheme="minorHAnsi"/>
                <w:lang w:eastAsia="en-US"/>
              </w:rPr>
              <w:t>End:</w:t>
            </w:r>
          </w:p>
        </w:tc>
        <w:tc>
          <w:tcPr>
            <w:tcW w:w="3008" w:type="dxa"/>
            <w:hideMark/>
          </w:tcPr>
          <w:p w:rsidR="00782B92" w:rsidRDefault="00782B92">
            <w:pPr>
              <w:spacing w:after="120"/>
              <w:rPr>
                <w:rFonts w:cstheme="minorHAnsi"/>
                <w:sz w:val="22"/>
                <w:szCs w:val="22"/>
                <w:lang w:eastAsia="en-US"/>
              </w:rPr>
            </w:pPr>
            <w:r>
              <w:rPr>
                <w:rFonts w:cstheme="minorHAnsi"/>
                <w:lang w:eastAsia="en-US"/>
              </w:rPr>
              <w:t>31/10/2019</w:t>
            </w:r>
          </w:p>
        </w:tc>
      </w:tr>
      <w:tr w:rsidR="00782B92" w:rsidTr="00782B92">
        <w:trPr>
          <w:trHeight w:hRule="exact" w:val="284"/>
        </w:trPr>
        <w:tc>
          <w:tcPr>
            <w:tcW w:w="1890" w:type="dxa"/>
            <w:hideMark/>
          </w:tcPr>
          <w:p w:rsidR="00782B92" w:rsidRDefault="00782B92">
            <w:pPr>
              <w:spacing w:after="120"/>
              <w:rPr>
                <w:rFonts w:cstheme="minorHAnsi"/>
                <w:sz w:val="22"/>
                <w:szCs w:val="22"/>
                <w:lang w:eastAsia="en-US"/>
              </w:rPr>
            </w:pPr>
            <w:r>
              <w:rPr>
                <w:rFonts w:cstheme="minorHAnsi"/>
                <w:lang w:eastAsia="en-US"/>
              </w:rPr>
              <w:t>Funded:</w:t>
            </w:r>
          </w:p>
        </w:tc>
        <w:tc>
          <w:tcPr>
            <w:tcW w:w="2403" w:type="dxa"/>
            <w:gridSpan w:val="2"/>
            <w:hideMark/>
          </w:tcPr>
          <w:p w:rsidR="00782B92" w:rsidRDefault="00782B92">
            <w:pPr>
              <w:spacing w:after="120"/>
              <w:rPr>
                <w:rFonts w:cstheme="minorHAnsi"/>
                <w:sz w:val="22"/>
                <w:szCs w:val="22"/>
                <w:lang w:eastAsia="en-US"/>
              </w:rPr>
            </w:pPr>
            <w:r>
              <w:rPr>
                <w:rFonts w:cstheme="minorHAnsi"/>
                <w:lang w:eastAsia="en-US"/>
              </w:rPr>
              <w:t>European Commission</w:t>
            </w:r>
          </w:p>
        </w:tc>
        <w:tc>
          <w:tcPr>
            <w:tcW w:w="1221" w:type="dxa"/>
          </w:tcPr>
          <w:p w:rsidR="00782B92" w:rsidRDefault="00782B92">
            <w:pPr>
              <w:spacing w:after="120"/>
              <w:rPr>
                <w:rFonts w:cstheme="minorHAnsi"/>
                <w:lang w:eastAsia="en-US"/>
              </w:rPr>
            </w:pPr>
          </w:p>
        </w:tc>
        <w:tc>
          <w:tcPr>
            <w:tcW w:w="3008" w:type="dxa"/>
          </w:tcPr>
          <w:p w:rsidR="00782B92" w:rsidRDefault="00782B92">
            <w:pPr>
              <w:spacing w:after="120"/>
              <w:rPr>
                <w:rFonts w:cstheme="minorHAnsi"/>
                <w:lang w:eastAsia="en-US"/>
              </w:rPr>
            </w:pPr>
          </w:p>
        </w:tc>
      </w:tr>
      <w:tr w:rsidR="00782B92" w:rsidTr="00782B92">
        <w:trPr>
          <w:trHeight w:hRule="exact" w:val="284"/>
        </w:trPr>
        <w:tc>
          <w:tcPr>
            <w:tcW w:w="1890" w:type="dxa"/>
            <w:hideMark/>
          </w:tcPr>
          <w:p w:rsidR="00782B92" w:rsidRDefault="00782B92">
            <w:pPr>
              <w:spacing w:after="120"/>
              <w:rPr>
                <w:rFonts w:cstheme="minorHAnsi"/>
                <w:sz w:val="22"/>
                <w:szCs w:val="22"/>
                <w:lang w:eastAsia="en-US"/>
              </w:rPr>
            </w:pPr>
            <w:r>
              <w:rPr>
                <w:rFonts w:cstheme="minorHAnsi"/>
                <w:lang w:eastAsia="en-US"/>
              </w:rPr>
              <w:t>Coordinator:</w:t>
            </w:r>
          </w:p>
        </w:tc>
        <w:tc>
          <w:tcPr>
            <w:tcW w:w="1854" w:type="dxa"/>
            <w:hideMark/>
          </w:tcPr>
          <w:p w:rsidR="00782B92" w:rsidRDefault="00782B92">
            <w:pPr>
              <w:spacing w:after="120"/>
              <w:rPr>
                <w:rFonts w:cstheme="minorHAnsi"/>
                <w:sz w:val="22"/>
                <w:szCs w:val="22"/>
                <w:lang w:eastAsia="en-US"/>
              </w:rPr>
            </w:pPr>
            <w:r>
              <w:rPr>
                <w:rFonts w:cstheme="minorHAnsi"/>
                <w:lang w:eastAsia="en-US"/>
              </w:rPr>
              <w:t>ATOS Spain</w:t>
            </w:r>
          </w:p>
        </w:tc>
        <w:tc>
          <w:tcPr>
            <w:tcW w:w="1770" w:type="dxa"/>
            <w:gridSpan w:val="2"/>
          </w:tcPr>
          <w:p w:rsidR="00782B92" w:rsidRDefault="00782B92">
            <w:pPr>
              <w:spacing w:after="120"/>
              <w:rPr>
                <w:rFonts w:cstheme="minorHAnsi"/>
                <w:lang w:eastAsia="en-US"/>
              </w:rPr>
            </w:pPr>
          </w:p>
        </w:tc>
        <w:tc>
          <w:tcPr>
            <w:tcW w:w="3008" w:type="dxa"/>
          </w:tcPr>
          <w:p w:rsidR="00782B92" w:rsidRDefault="00782B92">
            <w:pPr>
              <w:spacing w:after="120"/>
              <w:rPr>
                <w:rFonts w:cstheme="minorHAnsi"/>
                <w:lang w:eastAsia="en-US"/>
              </w:rPr>
            </w:pPr>
          </w:p>
        </w:tc>
      </w:tr>
      <w:tr w:rsidR="00782B92" w:rsidTr="00782B92">
        <w:trPr>
          <w:trHeight w:hRule="exact" w:val="284"/>
        </w:trPr>
        <w:tc>
          <w:tcPr>
            <w:tcW w:w="1890" w:type="dxa"/>
            <w:hideMark/>
          </w:tcPr>
          <w:p w:rsidR="00782B92" w:rsidRDefault="00782B92">
            <w:pPr>
              <w:spacing w:after="120"/>
              <w:rPr>
                <w:rFonts w:cstheme="minorHAnsi"/>
                <w:sz w:val="22"/>
                <w:szCs w:val="22"/>
                <w:lang w:eastAsia="en-US"/>
              </w:rPr>
            </w:pPr>
            <w:r>
              <w:rPr>
                <w:rFonts w:cstheme="minorHAnsi"/>
                <w:lang w:eastAsia="en-US"/>
              </w:rPr>
              <w:t>ICCS Role:</w:t>
            </w:r>
          </w:p>
        </w:tc>
        <w:tc>
          <w:tcPr>
            <w:tcW w:w="1854" w:type="dxa"/>
            <w:hideMark/>
          </w:tcPr>
          <w:p w:rsidR="00782B92" w:rsidRDefault="00782B92">
            <w:pPr>
              <w:spacing w:after="120"/>
              <w:rPr>
                <w:rFonts w:cstheme="minorHAnsi"/>
                <w:sz w:val="22"/>
                <w:szCs w:val="22"/>
                <w:lang w:eastAsia="en-US"/>
              </w:rPr>
            </w:pPr>
            <w:r>
              <w:rPr>
                <w:rFonts w:cstheme="minorHAnsi"/>
                <w:lang w:eastAsia="en-US"/>
              </w:rPr>
              <w:t>Participant</w:t>
            </w:r>
          </w:p>
        </w:tc>
        <w:tc>
          <w:tcPr>
            <w:tcW w:w="1770" w:type="dxa"/>
            <w:gridSpan w:val="2"/>
          </w:tcPr>
          <w:p w:rsidR="00782B92" w:rsidRDefault="00782B92">
            <w:pPr>
              <w:spacing w:after="120"/>
              <w:rPr>
                <w:rFonts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08" w:type="dxa"/>
          </w:tcPr>
          <w:p w:rsidR="00782B92" w:rsidRDefault="00782B92">
            <w:pPr>
              <w:spacing w:after="120"/>
              <w:rPr>
                <w:rFonts w:cstheme="minorHAnsi"/>
                <w:sz w:val="22"/>
                <w:szCs w:val="22"/>
                <w:lang w:eastAsia="en-US"/>
              </w:rPr>
            </w:pPr>
          </w:p>
        </w:tc>
      </w:tr>
      <w:tr w:rsidR="00782B92" w:rsidTr="00782B92">
        <w:trPr>
          <w:trHeight w:hRule="exact" w:val="284"/>
        </w:trPr>
        <w:tc>
          <w:tcPr>
            <w:tcW w:w="1890" w:type="dxa"/>
            <w:hideMark/>
          </w:tcPr>
          <w:p w:rsidR="00782B92" w:rsidRDefault="00782B92">
            <w:pPr>
              <w:spacing w:after="120"/>
              <w:rPr>
                <w:rFonts w:cstheme="minorHAnsi"/>
                <w:sz w:val="22"/>
                <w:szCs w:val="22"/>
                <w:lang w:eastAsia="en-US"/>
              </w:rPr>
            </w:pPr>
            <w:r>
              <w:rPr>
                <w:rFonts w:cstheme="minorHAnsi"/>
                <w:lang w:eastAsia="en-US"/>
              </w:rPr>
              <w:t xml:space="preserve">Prime Investigator </w:t>
            </w:r>
            <w:proofErr w:type="spellStart"/>
            <w:r>
              <w:rPr>
                <w:rFonts w:cstheme="minorHAnsi"/>
                <w:lang w:eastAsia="en-US"/>
              </w:rPr>
              <w:t>IddddddINveInvestigator</w:t>
            </w:r>
            <w:proofErr w:type="spellEnd"/>
            <w:r>
              <w:rPr>
                <w:rFonts w:cstheme="minorHAnsi"/>
                <w:lang w:eastAsia="en-US"/>
              </w:rPr>
              <w:t>:</w:t>
            </w:r>
          </w:p>
        </w:tc>
        <w:tc>
          <w:tcPr>
            <w:tcW w:w="1854" w:type="dxa"/>
            <w:hideMark/>
          </w:tcPr>
          <w:p w:rsidR="00782B92" w:rsidRDefault="00782B92">
            <w:pPr>
              <w:spacing w:after="120"/>
              <w:rPr>
                <w:rFonts w:cstheme="minorHAnsi"/>
                <w:sz w:val="22"/>
                <w:szCs w:val="22"/>
                <w:lang w:eastAsia="en-US"/>
              </w:rPr>
            </w:pPr>
            <w:r>
              <w:rPr>
                <w:rFonts w:cstheme="minorHAnsi"/>
                <w:lang w:eastAsia="en-US"/>
              </w:rPr>
              <w:t xml:space="preserve">P. </w:t>
            </w:r>
            <w:proofErr w:type="spellStart"/>
            <w:r>
              <w:rPr>
                <w:rFonts w:cstheme="minorHAnsi"/>
                <w:lang w:eastAsia="en-US"/>
              </w:rPr>
              <w:t>Georgilakis</w:t>
            </w:r>
            <w:proofErr w:type="spellEnd"/>
          </w:p>
        </w:tc>
        <w:tc>
          <w:tcPr>
            <w:tcW w:w="1770" w:type="dxa"/>
            <w:gridSpan w:val="2"/>
          </w:tcPr>
          <w:p w:rsidR="00782B92" w:rsidRDefault="00782B92">
            <w:pPr>
              <w:spacing w:after="120"/>
              <w:rPr>
                <w:rFonts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08" w:type="dxa"/>
          </w:tcPr>
          <w:p w:rsidR="00782B92" w:rsidRDefault="00782B92">
            <w:pPr>
              <w:spacing w:after="120"/>
              <w:rPr>
                <w:rFonts w:cstheme="minorHAnsi"/>
                <w:sz w:val="22"/>
                <w:szCs w:val="22"/>
                <w:lang w:eastAsia="en-US"/>
              </w:rPr>
            </w:pPr>
          </w:p>
        </w:tc>
      </w:tr>
    </w:tbl>
    <w:p w:rsidR="00903A05" w:rsidRDefault="00782B92">
      <w:bookmarkStart w:id="0" w:name="_GoBack"/>
      <w:bookmarkEnd w:id="0"/>
    </w:p>
    <w:sectPr w:rsidR="00903A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92"/>
    <w:rsid w:val="002A16CD"/>
    <w:rsid w:val="00782B92"/>
    <w:rsid w:val="00DB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92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B92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92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B92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1</cp:revision>
  <dcterms:created xsi:type="dcterms:W3CDTF">2017-04-19T18:46:00Z</dcterms:created>
  <dcterms:modified xsi:type="dcterms:W3CDTF">2017-04-19T18:47:00Z</dcterms:modified>
</cp:coreProperties>
</file>